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7" w:rsidRPr="00CD4A27" w:rsidRDefault="00CD4A27">
      <w:pPr>
        <w:jc w:val="right"/>
        <w:rPr>
          <w:b/>
        </w:rPr>
      </w:pPr>
      <w:bookmarkStart w:id="0" w:name="_GoBack"/>
      <w:r w:rsidRPr="00CD4A27">
        <w:rPr>
          <w:b/>
        </w:rPr>
        <w:t>INF/266/2026</w:t>
      </w:r>
    </w:p>
    <w:p w:rsidR="005602FF" w:rsidRPr="00CD4A27" w:rsidRDefault="00CD4A27">
      <w:pPr>
        <w:jc w:val="right"/>
        <w:rPr>
          <w:b/>
        </w:rPr>
      </w:pPr>
      <w:r w:rsidRPr="00CD4A27">
        <w:rPr>
          <w:b/>
        </w:rPr>
        <w:t xml:space="preserve">Załącznik nr 1.3 do SWZ </w:t>
      </w:r>
    </w:p>
    <w:bookmarkEnd w:id="0"/>
    <w:p w:rsidR="005602FF" w:rsidRDefault="005602FF">
      <w:pPr>
        <w:jc w:val="right"/>
      </w:pPr>
    </w:p>
    <w:p w:rsidR="005602FF" w:rsidRPr="00CD4A27" w:rsidRDefault="001A3076">
      <w:pPr>
        <w:rPr>
          <w:b/>
        </w:rPr>
      </w:pPr>
      <w:r w:rsidRPr="00CD4A27">
        <w:rPr>
          <w:b/>
        </w:rPr>
        <w:t xml:space="preserve">Część III: </w:t>
      </w:r>
    </w:p>
    <w:p w:rsidR="005602FF" w:rsidRDefault="001A3076">
      <w:pPr>
        <w:jc w:val="both"/>
      </w:pPr>
      <w:r>
        <w:t xml:space="preserve">„Naprawa i konserwacja pogwarancyjna sprzętu informatycznego (plotery) dla Służby Łączności ewidencjonowanego w 2. Wojskowym Oddziale Gospodarczym we Wrocławiu w latach 2026 - 2027” – Wykaz sprzętu oraz wykaz lokalizacji </w:t>
      </w:r>
      <w:r>
        <w:t>sprzętu</w:t>
      </w:r>
    </w:p>
    <w:p w:rsidR="005602FF" w:rsidRDefault="001A3076">
      <w:pPr>
        <w:jc w:val="both"/>
      </w:pPr>
      <w:r>
        <w:t>1. Wykaz sprzętu:</w:t>
      </w:r>
    </w:p>
    <w:tbl>
      <w:tblPr>
        <w:tblW w:w="861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"/>
        <w:gridCol w:w="1988"/>
        <w:gridCol w:w="3969"/>
        <w:gridCol w:w="1937"/>
      </w:tblGrid>
      <w:tr w:rsidR="005602FF">
        <w:trPr>
          <w:trHeight w:val="300"/>
          <w:tblHeader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Producent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Model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Ilość</w:t>
            </w:r>
          </w:p>
        </w:tc>
      </w:tr>
      <w:tr w:rsidR="005602FF">
        <w:trPr>
          <w:trHeight w:val="30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5602F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EPSON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SC-T5200 BB KR N1U1, STYLUS/PRO/9700 BB KR N1U1, SCOL/SC-T5000 BB KR N1U1</w:t>
            </w:r>
          </w:p>
          <w:p w:rsidR="005602FF" w:rsidRDefault="001A3076">
            <w:pPr>
              <w:spacing w:after="0" w:line="240" w:lineRule="auto"/>
              <w:ind w:left="708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SC-T3200PSBB KR N1U1</w:t>
            </w:r>
          </w:p>
          <w:p w:rsidR="005602FF" w:rsidRDefault="001A3076">
            <w:pPr>
              <w:spacing w:after="29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SC-T5700D/PS BB KR N1U1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25</w:t>
            </w:r>
          </w:p>
        </w:tc>
      </w:tr>
      <w:tr w:rsidR="005602FF">
        <w:trPr>
          <w:trHeight w:val="30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5602F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</w:pPr>
            <w:r>
              <w:rPr>
                <w:rFonts w:cs="Arial"/>
                <w:color w:val="000000"/>
              </w:rPr>
              <w:t>Hewlett-Packard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DJ/Z6/PRO BB KR K.N1U0</w:t>
            </w:r>
          </w:p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DJ/Z6/44IN BB KR N1U1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7</w:t>
            </w:r>
          </w:p>
        </w:tc>
      </w:tr>
      <w:tr w:rsidR="005602FF">
        <w:trPr>
          <w:trHeight w:val="30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5602F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LYNX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1660K BB KR N0U0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1</w:t>
            </w:r>
          </w:p>
        </w:tc>
      </w:tr>
      <w:tr w:rsidR="005602FF">
        <w:trPr>
          <w:trHeight w:val="30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5602F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cs="Arial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XEROX/EPSON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STYL/PRO/9450 BB KR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color w:val="000000"/>
                <w:szCs w:val="24"/>
                <w:lang w:eastAsia="pl-PL"/>
              </w:rPr>
              <w:t>1</w:t>
            </w:r>
          </w:p>
        </w:tc>
      </w:tr>
      <w:tr w:rsidR="005602FF">
        <w:trPr>
          <w:trHeight w:val="300"/>
        </w:trPr>
        <w:tc>
          <w:tcPr>
            <w:tcW w:w="6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1A3076">
            <w:pPr>
              <w:spacing w:after="0" w:line="240" w:lineRule="auto"/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RAZEM:</w:t>
            </w:r>
          </w:p>
        </w:tc>
        <w:tc>
          <w:tcPr>
            <w:tcW w:w="1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2FF" w:rsidRDefault="001A3076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b/>
                <w:color w:val="000000"/>
                <w:szCs w:val="24"/>
                <w:lang w:eastAsia="pl-PL"/>
              </w:rPr>
              <w:t>34</w:t>
            </w:r>
          </w:p>
        </w:tc>
      </w:tr>
    </w:tbl>
    <w:p w:rsidR="005602FF" w:rsidRDefault="005602FF">
      <w:pPr>
        <w:jc w:val="both"/>
      </w:pPr>
    </w:p>
    <w:p w:rsidR="005602FF" w:rsidRDefault="001A3076">
      <w:pPr>
        <w:jc w:val="both"/>
      </w:pPr>
      <w:r>
        <w:t>2. Wykaz lokalizacji:</w:t>
      </w:r>
    </w:p>
    <w:tbl>
      <w:tblPr>
        <w:tblW w:w="865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3545"/>
        <w:gridCol w:w="2411"/>
        <w:gridCol w:w="1983"/>
      </w:tblGrid>
      <w:tr w:rsidR="005602FF">
        <w:trPr>
          <w:trHeight w:val="439"/>
          <w:tblHeader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Nazwa instytucji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10 Brygada Łączności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</w:t>
            </w:r>
            <w:proofErr w:type="spellStart"/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Trzmielowicka</w:t>
            </w:r>
            <w:proofErr w:type="spellEnd"/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28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22 Batalion Piechoty Górskiej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59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1 Pułku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Saperów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Sikorskiego 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BRZEG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Brygada Radiotechniczna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31 batalion radiotechniczny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Graniczna 13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Centrum Szkolenia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br/>
              <w:t>Wojsk Inżynieryjnych i Chemicznych</w:t>
            </w: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108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 Wojskowego Ośrodka Metrologii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Wileńska 14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OLEŚNICA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Centralne Wojskowe Centrum Rekrutacji O.Z.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Obornicka130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Wojskowe Centrum Rekrutacji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Walecznych 61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KŁODZKO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Rejonowy Zarząd Infrastruktury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ul. Obornicka 126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  <w:tr w:rsidR="005602FF">
        <w:trPr>
          <w:trHeight w:val="439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2FF" w:rsidRDefault="005602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9"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2. Wojskowy Oddział Gospodarczy</w:t>
            </w: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Obornicka 100-102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2FF" w:rsidRDefault="001A307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WROCŁAW</w:t>
            </w:r>
          </w:p>
        </w:tc>
      </w:tr>
    </w:tbl>
    <w:p w:rsidR="005602FF" w:rsidRDefault="005602FF">
      <w:pPr>
        <w:jc w:val="both"/>
      </w:pPr>
    </w:p>
    <w:p w:rsidR="005602FF" w:rsidRDefault="001A3076">
      <w:pPr>
        <w:jc w:val="both"/>
      </w:pPr>
      <w:r>
        <w:t>3. Wykaz czynności obsługowo – naprawczych: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sprawdzenie urządzenia pod względem uszkodzeń mechanicznych;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ekspertyzę stanu technicznego urządzenia;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dokładne czyszczenie wewnętrzne oraz zewnętrzne urządzenia;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 xml:space="preserve">dokładne czyszczenie </w:t>
      </w:r>
      <w:r>
        <w:t>podajników papieru;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odkurzanie wnętrza urządzenia z wszelkich nieczystości (toner, pył, kurz, papier);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sprawdzenie i oczyszczenie mechanizmu pobierania papieru;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sprawdzenie i oczyszczenie toru transportu papieru;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sprawdzenie i oczyszczenie elementu grzewcz</w:t>
      </w:r>
      <w:r>
        <w:t>ego – zespołu utrwalania;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sprawdzenie, oczyszczenie i konserwacja elementów takich jak: wałki, rolki, paski, łożyska, wałki zębate;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smarowanie elementów układu napędowego oraz elementów ruchomych;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wykonanie wydruków próbnych;</w:t>
      </w:r>
    </w:p>
    <w:p w:rsidR="005602FF" w:rsidRDefault="001A3076">
      <w:pPr>
        <w:pStyle w:val="Akapitzlist"/>
        <w:numPr>
          <w:ilvl w:val="0"/>
          <w:numId w:val="3"/>
        </w:numPr>
        <w:jc w:val="both"/>
      </w:pPr>
      <w:r>
        <w:t>wystawienie szczegółowej karty</w:t>
      </w:r>
      <w:r>
        <w:t xml:space="preserve"> serwisowej, która powinna zawierać:</w:t>
      </w:r>
    </w:p>
    <w:p w:rsidR="005602FF" w:rsidRDefault="001A3076">
      <w:pPr>
        <w:pStyle w:val="Akapitzlist"/>
        <w:numPr>
          <w:ilvl w:val="0"/>
          <w:numId w:val="4"/>
        </w:numPr>
        <w:jc w:val="both"/>
      </w:pPr>
      <w:r>
        <w:t>w przypadku sprawnego urządzenia: datę sporządzenia raportu, dokładny przebieg, informację jakie czynności zostały wykonane;</w:t>
      </w:r>
    </w:p>
    <w:p w:rsidR="005602FF" w:rsidRDefault="001A3076">
      <w:pPr>
        <w:pStyle w:val="Akapitzlist"/>
        <w:numPr>
          <w:ilvl w:val="0"/>
          <w:numId w:val="4"/>
        </w:numPr>
        <w:jc w:val="both"/>
      </w:pPr>
      <w:r>
        <w:t xml:space="preserve">w przypadku niesprawnego urządzenia: datę sporządzenia raportu, dokładny przebieg, listę </w:t>
      </w:r>
      <w:r>
        <w:t>podzespołów do wymiany, ewentualne koszty naprawy.</w:t>
      </w:r>
    </w:p>
    <w:p w:rsidR="005602FF" w:rsidRDefault="001A3076">
      <w:pPr>
        <w:pStyle w:val="Akapitzlist"/>
        <w:ind w:left="0"/>
        <w:jc w:val="both"/>
      </w:pPr>
      <w:r>
        <w:t>Wykonawca zobowiązany jest do diagnostyki urządzenia oraz kalkulacji kosztów naprawy.</w:t>
      </w:r>
    </w:p>
    <w:p w:rsidR="005602FF" w:rsidRDefault="001A3076">
      <w:pPr>
        <w:pStyle w:val="Akapitzlist"/>
        <w:ind w:left="0"/>
        <w:jc w:val="both"/>
      </w:pPr>
      <w:r>
        <w:t>Naprawa następuje po akceptacji kosztów przez Zamawiającego.</w:t>
      </w:r>
    </w:p>
    <w:p w:rsidR="005602FF" w:rsidRDefault="005602FF">
      <w:pPr>
        <w:pStyle w:val="Akapitzlist"/>
        <w:ind w:left="0"/>
        <w:jc w:val="both"/>
      </w:pPr>
    </w:p>
    <w:p w:rsidR="005602FF" w:rsidRDefault="005602FF">
      <w:pPr>
        <w:jc w:val="both"/>
      </w:pPr>
    </w:p>
    <w:p w:rsidR="005602FF" w:rsidRDefault="005602FF">
      <w:pPr>
        <w:jc w:val="both"/>
      </w:pPr>
    </w:p>
    <w:sectPr w:rsidR="005602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209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076" w:rsidRDefault="001A3076">
      <w:pPr>
        <w:spacing w:after="0" w:line="240" w:lineRule="auto"/>
      </w:pPr>
      <w:r>
        <w:separator/>
      </w:r>
    </w:p>
  </w:endnote>
  <w:endnote w:type="continuationSeparator" w:id="0">
    <w:p w:rsidR="001A3076" w:rsidRDefault="001A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076" w:rsidRDefault="001A3076">
      <w:pPr>
        <w:spacing w:after="0" w:line="240" w:lineRule="auto"/>
      </w:pPr>
      <w:r>
        <w:separator/>
      </w:r>
    </w:p>
  </w:footnote>
  <w:footnote w:type="continuationSeparator" w:id="0">
    <w:p w:rsidR="001A3076" w:rsidRDefault="001A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2FF" w:rsidRDefault="005602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722DE"/>
    <w:multiLevelType w:val="multilevel"/>
    <w:tmpl w:val="89586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5577E44"/>
    <w:multiLevelType w:val="multilevel"/>
    <w:tmpl w:val="A760AD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A83F5E"/>
    <w:multiLevelType w:val="multilevel"/>
    <w:tmpl w:val="73CE3FA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D64703A"/>
    <w:multiLevelType w:val="multilevel"/>
    <w:tmpl w:val="86584F6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731B2447"/>
    <w:multiLevelType w:val="multilevel"/>
    <w:tmpl w:val="0436E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5602FF"/>
    <w:rsid w:val="001A3076"/>
    <w:rsid w:val="005602FF"/>
    <w:rsid w:val="00CD4A27"/>
    <w:rsid w:val="00F3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FE2C1"/>
  <w15:docId w15:val="{859CC979-5AEF-4258-9403-D44FB7FE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4505D"/>
  </w:style>
  <w:style w:type="character" w:customStyle="1" w:styleId="StopkaZnak">
    <w:name w:val="Stopka Znak"/>
    <w:basedOn w:val="Domylnaczcionkaakapitu"/>
    <w:link w:val="Stopka"/>
    <w:uiPriority w:val="99"/>
    <w:qFormat/>
    <w:rsid w:val="00F4505D"/>
  </w:style>
  <w:style w:type="character" w:customStyle="1" w:styleId="TekstpodstawowyZnak">
    <w:name w:val="Tekst podstawowy Znak"/>
    <w:basedOn w:val="Domylnaczcionkaakapitu"/>
    <w:link w:val="Tekstpodstawowy"/>
    <w:qFormat/>
    <w:rsid w:val="003342AE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11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B187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B187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B187F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342AE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197E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505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117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B187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B187F"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FZVNuNXZQMjRNazZVL1VCM3dveE5ZRWczamtoLzBx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dNcRcCR2nEqrtn0ij0h5AEdXCeGGbhp4qLvUdHzUziI=</DigestValue>
      </Reference>
      <Reference URI="#INFO">
        <DigestMethod Algorithm="http://www.w3.org/2001/04/xmlenc#sha256"/>
        <DigestValue>lguAPuLlqYpW1PvKT6jMTVIGXHq7xow2UZdTn2CF87s=</DigestValue>
      </Reference>
    </SignedInfo>
    <SignatureValue>TRd01Fk3QTydNtiTKz/u3U3igRJp3hL2Yl+Qw8EhIlvPg3pO5KHwtW5N0QjSMf4UjGVZV+BhUxBYWo8hrCA33w==</SignatureValue>
    <Object Id="INFO">
      <ArrayOfString xmlns:xsi="http://www.w3.org/2001/XMLSchema-instance" xmlns:xsd="http://www.w3.org/2001/XMLSchema" xmlns="">
        <string>EeSn5vP24Mk6U/UB3woxNYEg3jkh/0qm</string>
      </ArrayOfString>
    </Object>
  </Signature>
</WrappedLabelInfo>
</file>

<file path=customXml/itemProps1.xml><?xml version="1.0" encoding="utf-8"?>
<ds:datastoreItem xmlns:ds="http://schemas.openxmlformats.org/officeDocument/2006/customXml" ds:itemID="{7F87F4A2-8AF8-4E9C-8BB5-FCEDE6E8483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B4A43A-C605-47F2-A8C0-45BA1A7001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2166</Characters>
  <Application>Microsoft Office Word</Application>
  <DocSecurity>0</DocSecurity>
  <Lines>114</Lines>
  <Paragraphs>108</Paragraphs>
  <ScaleCrop>false</ScaleCrop>
  <Company>MON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Wrzeszcz Tomasz</dc:creator>
  <dc:description/>
  <cp:lastModifiedBy>Szczurek Marta</cp:lastModifiedBy>
  <cp:revision>9</cp:revision>
  <cp:lastPrinted>2020-01-30T12:19:00Z</cp:lastPrinted>
  <dcterms:created xsi:type="dcterms:W3CDTF">2023-04-20T21:10:00Z</dcterms:created>
  <dcterms:modified xsi:type="dcterms:W3CDTF">2026-04-17T10:22:00Z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Saver">
    <vt:lpwstr>gyb8Y18BAjkNWUyjfQa75nANxdN5cqt4</vt:lpwstr>
  </property>
  <property fmtid="{D5CDD505-2E9C-101B-9397-08002B2CF9AE}" pid="6" name="bjpmDocIH">
    <vt:lpwstr>zYQ4Zgx1H4HRbx8DlUxUA4HQBx7nR7Ss</vt:lpwstr>
  </property>
  <property fmtid="{D5CDD505-2E9C-101B-9397-08002B2CF9AE}" pid="7" name="docIndexRef">
    <vt:lpwstr>d2088645-aefa-429e-9cc8-d4414990e6ca</vt:lpwstr>
  </property>
  <property fmtid="{D5CDD505-2E9C-101B-9397-08002B2CF9AE}" pid="8" name="s5636:Creator type=author">
    <vt:lpwstr>Wrzeszcz Tomasz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10.70.95.59</vt:lpwstr>
  </property>
  <property fmtid="{D5CDD505-2E9C-101B-9397-08002B2CF9AE}" pid="11" name="UniqueDocumentKey">
    <vt:lpwstr>12f3dc63-5363-4a5b-8cb3-f0ec6191cec8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